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77" w:rsidRPr="00DC6FCC" w:rsidRDefault="00733E77" w:rsidP="00B83DCF">
      <w:pPr>
        <w:pStyle w:val="TableParagraph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6FCC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="0061758E" w:rsidRPr="00DC6FCC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61758E" w:rsidRPr="00DC6FCC">
        <w:rPr>
          <w:rFonts w:ascii="Times New Roman" w:hAnsi="Times New Roman" w:cs="Times New Roman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sz w:val="28"/>
          <w:szCs w:val="28"/>
        </w:rPr>
        <w:t>за 20</w:t>
      </w:r>
      <w:r w:rsidR="000354C2">
        <w:rPr>
          <w:rFonts w:ascii="Times New Roman" w:hAnsi="Times New Roman" w:cs="Times New Roman"/>
          <w:sz w:val="28"/>
          <w:szCs w:val="28"/>
        </w:rPr>
        <w:t>2</w:t>
      </w:r>
      <w:r w:rsidR="00A97418">
        <w:rPr>
          <w:rFonts w:ascii="Times New Roman" w:hAnsi="Times New Roman" w:cs="Times New Roman"/>
          <w:sz w:val="28"/>
          <w:szCs w:val="28"/>
        </w:rPr>
        <w:t>1</w:t>
      </w:r>
      <w:r w:rsidRPr="00DC6FCC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974660" w:rsidRPr="00DC6FCC" w:rsidRDefault="00974660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E6D" w:rsidRPr="00DC6FCC" w:rsidRDefault="00F62A61" w:rsidP="00DC6FCC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соответствии с Положением об организации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системы внутреннего обеспечения соответствия требованиям анти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>монопольного законодательства в 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Главном управлении социальных коммуникаций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утвержденным приказом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Главного управления социальных коммуникаций Московской области от 20.02.2019 № 37П-16 «Об организации системы внутреннего обеспечения соответствия требованиям антимонопольного законодательства</w:t>
      </w:r>
      <w:r w:rsidR="00462F92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="00733E77" w:rsidRPr="00DC6FCC">
        <w:rPr>
          <w:rFonts w:ascii="Times New Roman" w:hAnsi="Times New Roman" w:cs="Times New Roman"/>
          <w:color w:val="0F0F0F"/>
          <w:sz w:val="28"/>
          <w:szCs w:val="28"/>
        </w:rPr>
        <w:t>Главном управлении социальных коммуникаций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»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(далее – 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антимонопольный </w:t>
      </w:r>
      <w:proofErr w:type="spellStart"/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>комплаенс</w:t>
      </w:r>
      <w:proofErr w:type="spellEnd"/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, мероприяти</w:t>
      </w:r>
      <w:r w:rsidR="00C765B6" w:rsidRPr="00DC6FCC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по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выявлению рисков нарушения антимонопольного</w:t>
      </w:r>
      <w:r w:rsidR="00462F92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законодательства в деятельности 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Главного управления социальных коммуникаций Московской области (далее - 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ГУСК Московской области</w:t>
      </w:r>
      <w:r w:rsidR="001262CE" w:rsidRPr="00DC6FCC">
        <w:rPr>
          <w:rFonts w:ascii="Times New Roman" w:hAnsi="Times New Roman" w:cs="Times New Roman"/>
          <w:color w:val="0F0F0F"/>
          <w:sz w:val="28"/>
          <w:szCs w:val="28"/>
        </w:rPr>
        <w:t>)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на 20</w:t>
      </w:r>
      <w:r w:rsidR="000354C2">
        <w:rPr>
          <w:rFonts w:ascii="Times New Roman" w:hAnsi="Times New Roman" w:cs="Times New Roman"/>
          <w:color w:val="0F0F0F"/>
          <w:sz w:val="28"/>
          <w:szCs w:val="28"/>
        </w:rPr>
        <w:t>20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 </w:t>
      </w:r>
      <w:r w:rsidR="00526E5C">
        <w:rPr>
          <w:rFonts w:ascii="Times New Roman" w:hAnsi="Times New Roman" w:cs="Times New Roman"/>
          <w:color w:val="0F0F0F"/>
          <w:sz w:val="28"/>
          <w:szCs w:val="28"/>
        </w:rPr>
        <w:t xml:space="preserve">(далее – мероприятия)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предусматрива</w:t>
      </w:r>
      <w:r w:rsidR="00A45126">
        <w:rPr>
          <w:rFonts w:ascii="Times New Roman" w:hAnsi="Times New Roman" w:cs="Times New Roman"/>
          <w:color w:val="0F0F0F"/>
          <w:sz w:val="28"/>
          <w:szCs w:val="28"/>
        </w:rPr>
        <w:t>ли</w:t>
      </w:r>
      <w:r w:rsidR="00926E6D" w:rsidRPr="00DC6FCC">
        <w:rPr>
          <w:rFonts w:ascii="Times New Roman" w:hAnsi="Times New Roman" w:cs="Times New Roman"/>
          <w:color w:val="0F0F0F"/>
          <w:sz w:val="28"/>
          <w:szCs w:val="28"/>
        </w:rPr>
        <w:t>: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выявленных нарушений антимонопольного законодательства</w:t>
      </w:r>
      <w:r w:rsidR="000869DD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за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предыдущие 3 года;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действующих нормативных правовых актов ГУСК Московской области;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анализ проектов нормативных правовых актов ГУСК Московской области;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мониторинг и анализ практики применения антимонопольного законодательства;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разработк</w:t>
      </w:r>
      <w:r w:rsidR="00487DDA"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487DDA">
        <w:rPr>
          <w:rFonts w:ascii="Times New Roman" w:hAnsi="Times New Roman" w:cs="Times New Roman"/>
          <w:color w:val="0F0F0F"/>
          <w:sz w:val="28"/>
          <w:szCs w:val="28"/>
        </w:rPr>
        <w:t>метод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ики выявления внутренних и внешних рисков нарушения антимонопольного законодательства;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проведение систематической оценки эффективно</w:t>
      </w:r>
      <w:r w:rsidR="00432B82">
        <w:rPr>
          <w:rFonts w:ascii="Times New Roman" w:hAnsi="Times New Roman" w:cs="Times New Roman"/>
          <w:color w:val="0F0F0F"/>
          <w:sz w:val="28"/>
          <w:szCs w:val="28"/>
        </w:rPr>
        <w:t xml:space="preserve">сти разработанных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и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реализуемых мер контроля;</w:t>
      </w:r>
    </w:p>
    <w:p w:rsidR="007E738F" w:rsidRPr="00DC6FCC" w:rsidRDefault="007E738F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проведение регулярных проверок для выявления в деятельности ГУСК Московской области остаточных рисков нарушения антимонопольного законодательства.</w:t>
      </w:r>
    </w:p>
    <w:p w:rsidR="006E5975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В выполнении мероприятий участвовали стр</w:t>
      </w:r>
      <w:r w:rsidR="007E738F" w:rsidRPr="00DC6FCC">
        <w:rPr>
          <w:rFonts w:ascii="Times New Roman" w:hAnsi="Times New Roman" w:cs="Times New Roman"/>
          <w:color w:val="0F0F0F"/>
          <w:sz w:val="28"/>
          <w:szCs w:val="28"/>
        </w:rPr>
        <w:t>ук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турные подразделения </w:t>
      </w:r>
      <w:r w:rsidR="007E738F" w:rsidRPr="00DC6FCC">
        <w:rPr>
          <w:rFonts w:ascii="Times New Roman" w:hAnsi="Times New Roman" w:cs="Times New Roman"/>
          <w:color w:val="0F0F0F"/>
          <w:sz w:val="28"/>
          <w:szCs w:val="28"/>
        </w:rPr>
        <w:t>ГУСК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: </w:t>
      </w:r>
    </w:p>
    <w:p w:rsidR="006E5975" w:rsidRDefault="00C42A3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управление финансового обеспечения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6E5975" w:rsidRDefault="006E5975" w:rsidP="006E5975">
      <w:pPr>
        <w:pStyle w:val="TableParagraph"/>
        <w:spacing w:line="276" w:lineRule="auto"/>
        <w:ind w:left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политического планирования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6E5975" w:rsidRDefault="006E5975" w:rsidP="006E5975">
      <w:pPr>
        <w:pStyle w:val="TableParagraph"/>
        <w:spacing w:line="276" w:lineRule="auto"/>
        <w:ind w:left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социально значимых проектов и цифровых технологий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;</w:t>
      </w:r>
    </w:p>
    <w:p w:rsidR="00943BF3" w:rsidRPr="00DC6FCC" w:rsidRDefault="006E5975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у</w:t>
      </w:r>
      <w:r w:rsidRPr="006E5975">
        <w:rPr>
          <w:rFonts w:ascii="Times New Roman" w:hAnsi="Times New Roman" w:cs="Times New Roman"/>
          <w:color w:val="0F0F0F"/>
          <w:sz w:val="28"/>
          <w:szCs w:val="28"/>
        </w:rPr>
        <w:t>правление социальных коммуникаций</w:t>
      </w:r>
      <w:r w:rsidR="0041789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14A37" w:rsidRPr="00DC6FCC" w:rsidRDefault="001262CE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Н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ормативны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пра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овы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ак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тов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и проект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ов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нормати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вных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право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ых ак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тов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Мо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ск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вской области за 20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A97418">
        <w:rPr>
          <w:rFonts w:ascii="Times New Roman" w:hAnsi="Times New Roman" w:cs="Times New Roman"/>
          <w:color w:val="0F0F0F"/>
          <w:sz w:val="28"/>
          <w:szCs w:val="28"/>
        </w:rPr>
        <w:t>1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год, 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которые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затрагива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ют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воп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осы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регулируемые антимонопол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ь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ным законодательс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во</w:t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C32CC6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573D29" w:rsidRPr="00DC6FCC">
        <w:rPr>
          <w:rFonts w:ascii="Times New Roman" w:hAnsi="Times New Roman" w:cs="Times New Roman"/>
          <w:color w:val="0F0F0F"/>
          <w:sz w:val="28"/>
          <w:szCs w:val="28"/>
        </w:rPr>
        <w:t>не имеется.</w:t>
      </w:r>
    </w:p>
    <w:p w:rsidR="00714A37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результате мониторинга и анализа практики применения </w:t>
      </w:r>
      <w:r w:rsidR="00212C7B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антимонопольного законодательства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нарушени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й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в деятельности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>в 20</w:t>
      </w:r>
      <w:r w:rsidR="00732F88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A97418">
        <w:rPr>
          <w:rFonts w:ascii="Times New Roman" w:hAnsi="Times New Roman" w:cs="Times New Roman"/>
          <w:color w:val="0F0F0F"/>
          <w:sz w:val="28"/>
          <w:szCs w:val="28"/>
        </w:rPr>
        <w:t>1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 xml:space="preserve"> году </w:t>
      </w:r>
      <w:r w:rsidR="00714A37" w:rsidRPr="00DC6FCC">
        <w:rPr>
          <w:rFonts w:ascii="Times New Roman" w:hAnsi="Times New Roman" w:cs="Times New Roman"/>
          <w:color w:val="0F0F0F"/>
          <w:sz w:val="28"/>
          <w:szCs w:val="28"/>
        </w:rPr>
        <w:t>не выявлено.</w:t>
      </w:r>
    </w:p>
    <w:p w:rsidR="00974660" w:rsidRPr="00DC6FCC" w:rsidRDefault="00714A37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lastRenderedPageBreak/>
        <w:t>Государ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ственные г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раждан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ские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служащие (работники) ГУСК 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Московской области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ознакомлены со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следующими правовыми акт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ми:</w:t>
      </w:r>
    </w:p>
    <w:p w:rsidR="0000236D" w:rsidRDefault="005702CE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аспоряжение Правительства Р</w:t>
      </w:r>
      <w:r w:rsidR="00A45126">
        <w:rPr>
          <w:rFonts w:ascii="Times New Roman" w:hAnsi="Times New Roman" w:cs="Times New Roman"/>
          <w:color w:val="0F0F0F"/>
          <w:sz w:val="28"/>
          <w:szCs w:val="28"/>
        </w:rPr>
        <w:t xml:space="preserve">оссийской Федерации </w:t>
      </w:r>
      <w:r w:rsidR="0000236D" w:rsidRPr="00DC6FCC">
        <w:rPr>
          <w:rFonts w:ascii="Times New Roman" w:hAnsi="Times New Roman" w:cs="Times New Roman"/>
          <w:color w:val="0F0F0F"/>
          <w:sz w:val="28"/>
          <w:szCs w:val="28"/>
        </w:rPr>
        <w:t>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законодательства»;</w:t>
      </w:r>
    </w:p>
    <w:p w:rsidR="00D45AB4" w:rsidRDefault="00D45AB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45AB4">
        <w:rPr>
          <w:rFonts w:ascii="Times New Roman" w:hAnsi="Times New Roman" w:cs="Times New Roman"/>
          <w:color w:val="0F0F0F"/>
          <w:sz w:val="28"/>
          <w:szCs w:val="28"/>
        </w:rPr>
        <w:t xml:space="preserve">Распоряжение Правительства Российской Федерации от 17.04.2019 </w:t>
      </w:r>
      <w:r>
        <w:rPr>
          <w:rFonts w:ascii="Times New Roman" w:hAnsi="Times New Roman" w:cs="Times New Roman"/>
          <w:color w:val="0F0F0F"/>
          <w:sz w:val="28"/>
          <w:szCs w:val="28"/>
        </w:rPr>
        <w:t>№</w:t>
      </w:r>
      <w:r w:rsidRPr="00D45AB4">
        <w:rPr>
          <w:rFonts w:ascii="Times New Roman" w:hAnsi="Times New Roman" w:cs="Times New Roman"/>
          <w:color w:val="0F0F0F"/>
          <w:sz w:val="28"/>
          <w:szCs w:val="28"/>
        </w:rPr>
        <w:t xml:space="preserve"> 768-р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«</w:t>
      </w:r>
      <w:r w:rsidRPr="00D45AB4">
        <w:rPr>
          <w:rFonts w:ascii="Times New Roman" w:hAnsi="Times New Roman" w:cs="Times New Roman"/>
          <w:color w:val="0F0F0F"/>
          <w:sz w:val="28"/>
          <w:szCs w:val="28"/>
        </w:rPr>
        <w:t>Об утверждении стандарта развития конкуренции в субъектах Российской Федерации</w:t>
      </w:r>
      <w:r>
        <w:rPr>
          <w:rFonts w:ascii="Times New Roman" w:hAnsi="Times New Roman" w:cs="Times New Roman"/>
          <w:color w:val="0F0F0F"/>
          <w:sz w:val="28"/>
          <w:szCs w:val="28"/>
        </w:rPr>
        <w:t>»;</w:t>
      </w:r>
    </w:p>
    <w:p w:rsidR="00A97418" w:rsidRPr="00DC6FCC" w:rsidRDefault="00A97418" w:rsidP="00C42A34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A97418">
        <w:rPr>
          <w:rFonts w:ascii="Times New Roman" w:hAnsi="Times New Roman" w:cs="Times New Roman"/>
          <w:color w:val="0F0F0F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color w:val="0F0F0F"/>
          <w:sz w:val="28"/>
          <w:szCs w:val="28"/>
        </w:rPr>
        <w:t>Федеральной антимонопольной службы</w:t>
      </w:r>
      <w:r w:rsidRPr="00A97418">
        <w:rPr>
          <w:rFonts w:ascii="Times New Roman" w:hAnsi="Times New Roman" w:cs="Times New Roman"/>
          <w:color w:val="0F0F0F"/>
          <w:sz w:val="28"/>
          <w:szCs w:val="28"/>
        </w:rPr>
        <w:t xml:space="preserve"> России от 18.03.2020 </w:t>
      </w:r>
      <w:r>
        <w:rPr>
          <w:rFonts w:ascii="Times New Roman" w:hAnsi="Times New Roman" w:cs="Times New Roman"/>
          <w:color w:val="0F0F0F"/>
          <w:sz w:val="28"/>
          <w:szCs w:val="28"/>
        </w:rPr>
        <w:t>№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> </w:t>
      </w:r>
      <w:r w:rsidRPr="00A97418">
        <w:rPr>
          <w:rFonts w:ascii="Times New Roman" w:hAnsi="Times New Roman" w:cs="Times New Roman"/>
          <w:color w:val="0F0F0F"/>
          <w:sz w:val="28"/>
          <w:szCs w:val="28"/>
        </w:rPr>
        <w:t>289/20</w:t>
      </w:r>
      <w:r w:rsidR="00C42A34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«</w:t>
      </w:r>
      <w:r w:rsidRPr="00A97418">
        <w:rPr>
          <w:rFonts w:ascii="Times New Roman" w:hAnsi="Times New Roman" w:cs="Times New Roman"/>
          <w:color w:val="0F0F0F"/>
          <w:sz w:val="28"/>
          <w:szCs w:val="28"/>
        </w:rPr>
        <w:t>Об утверждении Плана мероприятий по реализации Стратегии развития конкуренции и антимонопольного регулирования в Российской Федерации на период до 2030 года (I этап - 2020 - 2024 годы)</w:t>
      </w:r>
      <w:r>
        <w:rPr>
          <w:rFonts w:ascii="Times New Roman" w:hAnsi="Times New Roman" w:cs="Times New Roman"/>
          <w:color w:val="0F0F0F"/>
          <w:sz w:val="28"/>
          <w:szCs w:val="28"/>
        </w:rPr>
        <w:t>»;</w:t>
      </w:r>
    </w:p>
    <w:p w:rsidR="006813A0" w:rsidRDefault="00D45AB4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«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Стратеги</w:t>
      </w:r>
      <w:r w:rsidR="009B2BEE" w:rsidRPr="00DC6FCC">
        <w:rPr>
          <w:rFonts w:ascii="Times New Roman" w:hAnsi="Times New Roman" w:cs="Times New Roman"/>
          <w:color w:val="0F0F0F"/>
          <w:sz w:val="28"/>
          <w:szCs w:val="28"/>
        </w:rPr>
        <w:t>я</w:t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развития конкуренции и антимонопольного регулирования </w:t>
      </w:r>
      <w:r w:rsidR="00A738AD" w:rsidRPr="00DC6FCC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Российской Федерации на период до 2030 года» (утв. протоколом Президиума </w:t>
      </w:r>
      <w:r w:rsidR="001C0355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6813A0" w:rsidRPr="00DC6FCC">
        <w:rPr>
          <w:rFonts w:ascii="Times New Roman" w:hAnsi="Times New Roman" w:cs="Times New Roman"/>
          <w:color w:val="0F0F0F"/>
          <w:sz w:val="28"/>
          <w:szCs w:val="28"/>
        </w:rPr>
        <w:t>ФАС России от 03.07.2019 № 6);</w:t>
      </w:r>
    </w:p>
    <w:p w:rsidR="00095277" w:rsidRDefault="00714A37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риказ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</w:t>
      </w:r>
      <w:r w:rsidR="005702CE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бласти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от 20.02.2019 № 37П-16 «Об организации системы внутреннего обеспечения соответствия требованиям антимонопольного законодательства в Главном управлении социальных коммуникаций Московской области»</w:t>
      </w:r>
    </w:p>
    <w:p w:rsidR="00B172FA" w:rsidRDefault="00095277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Приказ ГУСК Московской области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0F0F"/>
          <w:sz w:val="28"/>
          <w:szCs w:val="28"/>
        </w:rPr>
        <w:t>23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  <w:r>
        <w:rPr>
          <w:rFonts w:ascii="Times New Roman" w:hAnsi="Times New Roman" w:cs="Times New Roman"/>
          <w:color w:val="0F0F0F"/>
          <w:sz w:val="28"/>
          <w:szCs w:val="28"/>
        </w:rPr>
        <w:t>12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.20</w:t>
      </w:r>
      <w:r>
        <w:rPr>
          <w:rFonts w:ascii="Times New Roman" w:hAnsi="Times New Roman" w:cs="Times New Roman"/>
          <w:color w:val="0F0F0F"/>
          <w:sz w:val="28"/>
          <w:szCs w:val="28"/>
        </w:rPr>
        <w:t>21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№ </w:t>
      </w:r>
      <w:r w:rsidRPr="00095277">
        <w:rPr>
          <w:rFonts w:ascii="Times New Roman" w:hAnsi="Times New Roman" w:cs="Times New Roman"/>
          <w:color w:val="0F0F0F"/>
          <w:sz w:val="28"/>
          <w:szCs w:val="28"/>
        </w:rPr>
        <w:t>36п-163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О внесении изменений в приказ ГУСК Московской области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от 20.02.2019 № 37П-16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«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Главном управлении социальных коммуникаций Московской области»</w:t>
      </w:r>
      <w:r w:rsidR="00B172FA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4026D" w:rsidRDefault="0074026D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С г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осударственны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ми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граждански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ми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служащи</w:t>
      </w:r>
      <w:r>
        <w:rPr>
          <w:rFonts w:ascii="Times New Roman" w:hAnsi="Times New Roman" w:cs="Times New Roman"/>
          <w:color w:val="0F0F0F"/>
          <w:sz w:val="28"/>
          <w:szCs w:val="28"/>
        </w:rPr>
        <w:t>ми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(работник</w:t>
      </w:r>
      <w:r>
        <w:rPr>
          <w:rFonts w:ascii="Times New Roman" w:hAnsi="Times New Roman" w:cs="Times New Roman"/>
          <w:color w:val="0F0F0F"/>
          <w:sz w:val="28"/>
          <w:szCs w:val="28"/>
        </w:rPr>
        <w:t>ами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) ГУСК Московской области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систематически проводилось обучение требованиям антимонопольного законодательства и антимонопольного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74026D" w:rsidRDefault="0074026D" w:rsidP="0074026D">
      <w:pPr>
        <w:autoSpaceDE/>
        <w:autoSpaceDN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Проводился в</w:t>
      </w:r>
      <w:r w:rsidRPr="0074026D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водный (первичный) инструктаж и ознакомление с основами антимонопольного законодательства при поступлении (приеме) государственных гражданских служащих (работников) ГУСК Московской области на государственную гражданскую службу (работу), в том числе при переводе государственного гражданского служащего (работника) на другую должность, если она предполагает другие должностные обязанности.</w:t>
      </w:r>
    </w:p>
    <w:p w:rsidR="008D4830" w:rsidRPr="00DC6FCC" w:rsidRDefault="00A87F36" w:rsidP="00DC6FCC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747B4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20</w:t>
      </w:r>
      <w:r w:rsidR="0027215F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13039D">
        <w:rPr>
          <w:rFonts w:ascii="Times New Roman" w:hAnsi="Times New Roman" w:cs="Times New Roman"/>
          <w:color w:val="0F0F0F"/>
          <w:sz w:val="28"/>
          <w:szCs w:val="28"/>
        </w:rPr>
        <w:t>1</w:t>
      </w:r>
      <w:r w:rsidR="00747B4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году риски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нарушения антимонопольного законо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дательства </w:t>
      </w:r>
      <w:r w:rsidR="000B1848">
        <w:rPr>
          <w:rFonts w:ascii="Times New Roman" w:hAnsi="Times New Roman" w:cs="Times New Roman"/>
          <w:color w:val="0F0F0F"/>
          <w:sz w:val="28"/>
          <w:szCs w:val="28"/>
        </w:rPr>
        <w:br/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в деятельно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с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ти ГУСК 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сти не выя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лены.</w:t>
      </w:r>
    </w:p>
    <w:p w:rsidR="008D4830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В результате мониторинга деятельности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ГУСК Московской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сти, а также </w:t>
      </w:r>
      <w:r w:rsidR="00D06D67">
        <w:rPr>
          <w:rFonts w:ascii="Times New Roman" w:hAnsi="Times New Roman" w:cs="Times New Roman"/>
          <w:color w:val="0F0F0F"/>
          <w:sz w:val="28"/>
          <w:szCs w:val="28"/>
        </w:rPr>
        <w:br/>
        <w:t xml:space="preserve">в связи с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отсутстви</w:t>
      </w:r>
      <w:r w:rsidR="0033651C">
        <w:rPr>
          <w:rFonts w:ascii="Times New Roman" w:hAnsi="Times New Roman" w:cs="Times New Roman"/>
          <w:color w:val="0F0F0F"/>
          <w:sz w:val="28"/>
          <w:szCs w:val="28"/>
        </w:rPr>
        <w:t xml:space="preserve">ем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нормативных прав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ых ак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т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ов и проектов нор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м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ативных прав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ых актов, затрагивающих воп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осы, регулируемые антимонопольн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ым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lastRenderedPageBreak/>
        <w:t>законод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ательством,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нарушений антимоноп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льного законод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ательства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в деятельно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сти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</w:t>
      </w:r>
      <w:r w:rsidR="00F463A5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>сти в 20</w:t>
      </w:r>
      <w:r w:rsidR="0027215F">
        <w:rPr>
          <w:rFonts w:ascii="Times New Roman" w:hAnsi="Times New Roman" w:cs="Times New Roman"/>
          <w:color w:val="0F0F0F"/>
          <w:sz w:val="28"/>
          <w:szCs w:val="28"/>
        </w:rPr>
        <w:t>2</w:t>
      </w:r>
      <w:r w:rsidR="00340CF3">
        <w:rPr>
          <w:rFonts w:ascii="Times New Roman" w:hAnsi="Times New Roman" w:cs="Times New Roman"/>
          <w:color w:val="0F0F0F"/>
          <w:sz w:val="28"/>
          <w:szCs w:val="28"/>
        </w:rPr>
        <w:t>1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году не выявлено.</w:t>
      </w:r>
    </w:p>
    <w:p w:rsidR="00974660" w:rsidRPr="00DC6FCC" w:rsidRDefault="00F62A61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Обжалование нормативн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правов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ых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актов </w:t>
      </w:r>
      <w:r w:rsidR="008D4830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br/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не осуществлялось.</w:t>
      </w:r>
    </w:p>
    <w:p w:rsidR="00974660" w:rsidRPr="00DC6FCC" w:rsidRDefault="008D4830" w:rsidP="00B83DCF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DC6FCC">
        <w:rPr>
          <w:rFonts w:ascii="Times New Roman" w:hAnsi="Times New Roman" w:cs="Times New Roman"/>
          <w:color w:val="0F0F0F"/>
          <w:sz w:val="28"/>
          <w:szCs w:val="28"/>
        </w:rPr>
        <w:t>Нормативны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право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ы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х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акт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ов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 ГУСК Московской области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, в которых антимоноп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о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льными органами вы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явлены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нарушения антимонопольного законодательств</w:t>
      </w:r>
      <w:r w:rsidR="000D4F36" w:rsidRPr="00DC6FCC">
        <w:rPr>
          <w:rFonts w:ascii="Times New Roman" w:hAnsi="Times New Roman" w:cs="Times New Roman"/>
          <w:color w:val="0F0F0F"/>
          <w:sz w:val="28"/>
          <w:szCs w:val="28"/>
        </w:rPr>
        <w:t>а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 w:rsidR="00751A1C" w:rsidRPr="00DC6FCC">
        <w:rPr>
          <w:rFonts w:ascii="Times New Roman" w:hAnsi="Times New Roman" w:cs="Times New Roman"/>
          <w:color w:val="0F0F0F"/>
          <w:sz w:val="28"/>
          <w:szCs w:val="28"/>
        </w:rPr>
        <w:t>не имеется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974660" w:rsidRPr="00DC6FCC" w:rsidRDefault="00324A32" w:rsidP="00324A32">
      <w:pPr>
        <w:pStyle w:val="TableParagraph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В 202</w:t>
      </w:r>
      <w:r w:rsidR="00340CF3">
        <w:rPr>
          <w:rFonts w:ascii="Times New Roman" w:hAnsi="Times New Roman" w:cs="Times New Roman"/>
          <w:color w:val="0F0F0F"/>
          <w:sz w:val="28"/>
          <w:szCs w:val="28"/>
        </w:rPr>
        <w:t>1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 году р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ассмотрение дел </w:t>
      </w:r>
      <w:r w:rsidRPr="00DC6FCC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340CF3">
        <w:rPr>
          <w:rFonts w:ascii="Times New Roman" w:hAnsi="Times New Roman" w:cs="Times New Roman"/>
          <w:color w:val="0F0F0F"/>
          <w:sz w:val="28"/>
          <w:szCs w:val="28"/>
        </w:rPr>
        <w:t xml:space="preserve"> Федеральной антимонопольной службы</w:t>
      </w:r>
      <w:r w:rsidR="00340CF3" w:rsidRPr="00A97418">
        <w:rPr>
          <w:rFonts w:ascii="Times New Roman" w:hAnsi="Times New Roman" w:cs="Times New Roman"/>
          <w:color w:val="0F0F0F"/>
          <w:sz w:val="28"/>
          <w:szCs w:val="28"/>
        </w:rPr>
        <w:t xml:space="preserve"> России</w:t>
      </w:r>
      <w:r w:rsidR="004F6DD3">
        <w:rPr>
          <w:rFonts w:ascii="Times New Roman" w:hAnsi="Times New Roman" w:cs="Times New Roman"/>
          <w:color w:val="0F0F0F"/>
          <w:sz w:val="28"/>
          <w:szCs w:val="28"/>
        </w:rPr>
        <w:t xml:space="preserve"> и</w:t>
      </w:r>
      <w:r w:rsidR="00340CF3">
        <w:rPr>
          <w:rFonts w:ascii="Times New Roman" w:hAnsi="Times New Roman" w:cs="Times New Roman"/>
          <w:color w:val="0F0F0F"/>
          <w:sz w:val="28"/>
          <w:szCs w:val="28"/>
        </w:rPr>
        <w:t xml:space="preserve"> судах по вопросам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нарушения 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 xml:space="preserve">ГУСК Московской области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норм антимонопольного</w:t>
      </w:r>
      <w:r w:rsidR="00340CF3">
        <w:rPr>
          <w:rFonts w:ascii="Times New Roman" w:hAnsi="Times New Roman" w:cs="Times New Roman"/>
          <w:color w:val="0F0F0F"/>
          <w:sz w:val="28"/>
          <w:szCs w:val="28"/>
        </w:rPr>
        <w:t xml:space="preserve"> законодательства 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не осу</w:t>
      </w:r>
      <w:r w:rsidR="00B57618" w:rsidRPr="00DC6FCC">
        <w:rPr>
          <w:rFonts w:ascii="Times New Roman" w:hAnsi="Times New Roman" w:cs="Times New Roman"/>
          <w:color w:val="0F0F0F"/>
          <w:sz w:val="28"/>
          <w:szCs w:val="28"/>
        </w:rPr>
        <w:t>ществлялось</w:t>
      </w:r>
      <w:r w:rsidR="00F62A61" w:rsidRPr="00DC6FCC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sectPr w:rsidR="00974660" w:rsidRPr="00DC6FCC" w:rsidSect="00324A32">
      <w:headerReference w:type="default" r:id="rId9"/>
      <w:pgSz w:w="11900" w:h="16840"/>
      <w:pgMar w:top="1134" w:right="567" w:bottom="90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A8" w:rsidRDefault="003566A8" w:rsidP="00FE7757">
      <w:r>
        <w:separator/>
      </w:r>
    </w:p>
  </w:endnote>
  <w:endnote w:type="continuationSeparator" w:id="0">
    <w:p w:rsidR="003566A8" w:rsidRDefault="003566A8" w:rsidP="00FE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A8" w:rsidRDefault="003566A8" w:rsidP="00FE7757">
      <w:r>
        <w:separator/>
      </w:r>
    </w:p>
  </w:footnote>
  <w:footnote w:type="continuationSeparator" w:id="0">
    <w:p w:rsidR="003566A8" w:rsidRDefault="003566A8" w:rsidP="00FE7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82424"/>
      <w:docPartObj>
        <w:docPartGallery w:val="Page Numbers (Top of Page)"/>
        <w:docPartUnique/>
      </w:docPartObj>
    </w:sdtPr>
    <w:sdtEndPr/>
    <w:sdtContent>
      <w:p w:rsidR="00FE7757" w:rsidRDefault="00614D8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C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7757" w:rsidRDefault="00FE77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615B"/>
    <w:multiLevelType w:val="hybridMultilevel"/>
    <w:tmpl w:val="1D30421E"/>
    <w:lvl w:ilvl="0" w:tplc="3C946E20">
      <w:start w:val="1"/>
      <w:numFmt w:val="decimal"/>
      <w:lvlText w:val="%1."/>
      <w:lvlJc w:val="left"/>
      <w:pPr>
        <w:ind w:left="1091" w:hanging="360"/>
      </w:pPr>
      <w:rPr>
        <w:rFonts w:hint="default"/>
        <w:color w:val="2D2D2D"/>
        <w:w w:val="95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>
    <w:nsid w:val="11FB0A0D"/>
    <w:multiLevelType w:val="hybridMultilevel"/>
    <w:tmpl w:val="D73E0588"/>
    <w:lvl w:ilvl="0" w:tplc="E7B83EE8">
      <w:start w:val="1"/>
      <w:numFmt w:val="bullet"/>
      <w:lvlText w:val="-"/>
      <w:lvlJc w:val="left"/>
      <w:pPr>
        <w:ind w:left="1044" w:hanging="360"/>
      </w:pPr>
      <w:rPr>
        <w:rFonts w:ascii="Times New Roman" w:eastAsia="Cambria" w:hAnsi="Times New Roman" w:cs="Times New Roman" w:hint="default"/>
        <w:color w:val="131313"/>
        <w:w w:val="95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185F1FD3"/>
    <w:multiLevelType w:val="hybridMultilevel"/>
    <w:tmpl w:val="46CC6A40"/>
    <w:lvl w:ilvl="0" w:tplc="9ABA4F96">
      <w:start w:val="1"/>
      <w:numFmt w:val="decimal"/>
      <w:lvlText w:val="%1."/>
      <w:lvlJc w:val="left"/>
      <w:pPr>
        <w:ind w:left="1576" w:hanging="824"/>
      </w:pPr>
      <w:rPr>
        <w:rFonts w:hint="default"/>
        <w:spacing w:val="-1"/>
        <w:w w:val="84"/>
        <w:lang w:val="ru-RU" w:eastAsia="ru-RU" w:bidi="ru-RU"/>
      </w:rPr>
    </w:lvl>
    <w:lvl w:ilvl="1" w:tplc="910636E8">
      <w:numFmt w:val="bullet"/>
      <w:lvlText w:val="•"/>
      <w:lvlJc w:val="left"/>
      <w:pPr>
        <w:ind w:left="2474" w:hanging="824"/>
      </w:pPr>
      <w:rPr>
        <w:rFonts w:hint="default"/>
        <w:lang w:val="ru-RU" w:eastAsia="ru-RU" w:bidi="ru-RU"/>
      </w:rPr>
    </w:lvl>
    <w:lvl w:ilvl="2" w:tplc="AA54FB62">
      <w:numFmt w:val="bullet"/>
      <w:lvlText w:val="•"/>
      <w:lvlJc w:val="left"/>
      <w:pPr>
        <w:ind w:left="3368" w:hanging="824"/>
      </w:pPr>
      <w:rPr>
        <w:rFonts w:hint="default"/>
        <w:lang w:val="ru-RU" w:eastAsia="ru-RU" w:bidi="ru-RU"/>
      </w:rPr>
    </w:lvl>
    <w:lvl w:ilvl="3" w:tplc="65A01012">
      <w:numFmt w:val="bullet"/>
      <w:lvlText w:val="•"/>
      <w:lvlJc w:val="left"/>
      <w:pPr>
        <w:ind w:left="4262" w:hanging="824"/>
      </w:pPr>
      <w:rPr>
        <w:rFonts w:hint="default"/>
        <w:lang w:val="ru-RU" w:eastAsia="ru-RU" w:bidi="ru-RU"/>
      </w:rPr>
    </w:lvl>
    <w:lvl w:ilvl="4" w:tplc="018240A2">
      <w:numFmt w:val="bullet"/>
      <w:lvlText w:val="•"/>
      <w:lvlJc w:val="left"/>
      <w:pPr>
        <w:ind w:left="5156" w:hanging="824"/>
      </w:pPr>
      <w:rPr>
        <w:rFonts w:hint="default"/>
        <w:lang w:val="ru-RU" w:eastAsia="ru-RU" w:bidi="ru-RU"/>
      </w:rPr>
    </w:lvl>
    <w:lvl w:ilvl="5" w:tplc="E3248A9C">
      <w:numFmt w:val="bullet"/>
      <w:lvlText w:val="•"/>
      <w:lvlJc w:val="left"/>
      <w:pPr>
        <w:ind w:left="6050" w:hanging="824"/>
      </w:pPr>
      <w:rPr>
        <w:rFonts w:hint="default"/>
        <w:lang w:val="ru-RU" w:eastAsia="ru-RU" w:bidi="ru-RU"/>
      </w:rPr>
    </w:lvl>
    <w:lvl w:ilvl="6" w:tplc="24D43790">
      <w:numFmt w:val="bullet"/>
      <w:lvlText w:val="•"/>
      <w:lvlJc w:val="left"/>
      <w:pPr>
        <w:ind w:left="6944" w:hanging="824"/>
      </w:pPr>
      <w:rPr>
        <w:rFonts w:hint="default"/>
        <w:lang w:val="ru-RU" w:eastAsia="ru-RU" w:bidi="ru-RU"/>
      </w:rPr>
    </w:lvl>
    <w:lvl w:ilvl="7" w:tplc="FC029786">
      <w:numFmt w:val="bullet"/>
      <w:lvlText w:val="•"/>
      <w:lvlJc w:val="left"/>
      <w:pPr>
        <w:ind w:left="7838" w:hanging="824"/>
      </w:pPr>
      <w:rPr>
        <w:rFonts w:hint="default"/>
        <w:lang w:val="ru-RU" w:eastAsia="ru-RU" w:bidi="ru-RU"/>
      </w:rPr>
    </w:lvl>
    <w:lvl w:ilvl="8" w:tplc="882A4BF4">
      <w:numFmt w:val="bullet"/>
      <w:lvlText w:val="•"/>
      <w:lvlJc w:val="left"/>
      <w:pPr>
        <w:ind w:left="8732" w:hanging="824"/>
      </w:pPr>
      <w:rPr>
        <w:rFonts w:hint="default"/>
        <w:lang w:val="ru-RU" w:eastAsia="ru-RU" w:bidi="ru-RU"/>
      </w:rPr>
    </w:lvl>
  </w:abstractNum>
  <w:abstractNum w:abstractNumId="3">
    <w:nsid w:val="4FE82EFD"/>
    <w:multiLevelType w:val="hybridMultilevel"/>
    <w:tmpl w:val="5832D062"/>
    <w:lvl w:ilvl="0" w:tplc="235E174E">
      <w:start w:val="1"/>
      <w:numFmt w:val="decimal"/>
      <w:lvlText w:val="%1."/>
      <w:lvlJc w:val="left"/>
      <w:pPr>
        <w:ind w:left="1069" w:hanging="360"/>
      </w:pPr>
      <w:rPr>
        <w:rFonts w:hint="default"/>
        <w:color w:val="2D2D2D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BA6955"/>
    <w:multiLevelType w:val="hybridMultilevel"/>
    <w:tmpl w:val="6D5251B2"/>
    <w:lvl w:ilvl="0" w:tplc="7116B17C">
      <w:start w:val="1"/>
      <w:numFmt w:val="decimal"/>
      <w:lvlText w:val="%1."/>
      <w:lvlJc w:val="left"/>
      <w:pPr>
        <w:ind w:left="1112" w:hanging="360"/>
      </w:pPr>
      <w:rPr>
        <w:rFonts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60"/>
    <w:rsid w:val="0000236D"/>
    <w:rsid w:val="000354C2"/>
    <w:rsid w:val="00060AC2"/>
    <w:rsid w:val="000869DD"/>
    <w:rsid w:val="00095277"/>
    <w:rsid w:val="000B1848"/>
    <w:rsid w:val="000C28B2"/>
    <w:rsid w:val="000D4F36"/>
    <w:rsid w:val="00111952"/>
    <w:rsid w:val="001262CE"/>
    <w:rsid w:val="0013039D"/>
    <w:rsid w:val="00191EA3"/>
    <w:rsid w:val="001C0355"/>
    <w:rsid w:val="00212C7B"/>
    <w:rsid w:val="0027215F"/>
    <w:rsid w:val="002D5219"/>
    <w:rsid w:val="00322EBC"/>
    <w:rsid w:val="00324A32"/>
    <w:rsid w:val="00334D26"/>
    <w:rsid w:val="0033651C"/>
    <w:rsid w:val="00340CF3"/>
    <w:rsid w:val="003566A8"/>
    <w:rsid w:val="00357938"/>
    <w:rsid w:val="00381D1B"/>
    <w:rsid w:val="00400241"/>
    <w:rsid w:val="0041789C"/>
    <w:rsid w:val="00432B82"/>
    <w:rsid w:val="00461968"/>
    <w:rsid w:val="00462F92"/>
    <w:rsid w:val="00464C36"/>
    <w:rsid w:val="00467554"/>
    <w:rsid w:val="0047003C"/>
    <w:rsid w:val="00487DDA"/>
    <w:rsid w:val="004D1172"/>
    <w:rsid w:val="004D1FE8"/>
    <w:rsid w:val="004F152D"/>
    <w:rsid w:val="004F6DD3"/>
    <w:rsid w:val="00500C4D"/>
    <w:rsid w:val="00526E5C"/>
    <w:rsid w:val="00562C5C"/>
    <w:rsid w:val="00567E07"/>
    <w:rsid w:val="005702CE"/>
    <w:rsid w:val="00573D29"/>
    <w:rsid w:val="005D24E8"/>
    <w:rsid w:val="005F01DB"/>
    <w:rsid w:val="00603523"/>
    <w:rsid w:val="0060442F"/>
    <w:rsid w:val="00612411"/>
    <w:rsid w:val="00614D8E"/>
    <w:rsid w:val="0061758E"/>
    <w:rsid w:val="00625183"/>
    <w:rsid w:val="006414D1"/>
    <w:rsid w:val="00656B5E"/>
    <w:rsid w:val="006813A0"/>
    <w:rsid w:val="006E0925"/>
    <w:rsid w:val="006E27B4"/>
    <w:rsid w:val="006E5975"/>
    <w:rsid w:val="00703CED"/>
    <w:rsid w:val="00714A37"/>
    <w:rsid w:val="00732F88"/>
    <w:rsid w:val="00733E77"/>
    <w:rsid w:val="0074026D"/>
    <w:rsid w:val="00747B46"/>
    <w:rsid w:val="00751A1C"/>
    <w:rsid w:val="007976D7"/>
    <w:rsid w:val="007B3CDF"/>
    <w:rsid w:val="007E738F"/>
    <w:rsid w:val="007F1EFE"/>
    <w:rsid w:val="008205EC"/>
    <w:rsid w:val="0084074F"/>
    <w:rsid w:val="00842995"/>
    <w:rsid w:val="008655C6"/>
    <w:rsid w:val="00885A84"/>
    <w:rsid w:val="008D4830"/>
    <w:rsid w:val="00926E6D"/>
    <w:rsid w:val="00943BF3"/>
    <w:rsid w:val="00974660"/>
    <w:rsid w:val="009972CD"/>
    <w:rsid w:val="009B2BEE"/>
    <w:rsid w:val="009E20FA"/>
    <w:rsid w:val="00A45126"/>
    <w:rsid w:val="00A50F91"/>
    <w:rsid w:val="00A51A78"/>
    <w:rsid w:val="00A57580"/>
    <w:rsid w:val="00A738AD"/>
    <w:rsid w:val="00A7785A"/>
    <w:rsid w:val="00A87F36"/>
    <w:rsid w:val="00A97418"/>
    <w:rsid w:val="00AB1B2A"/>
    <w:rsid w:val="00B172FA"/>
    <w:rsid w:val="00B57618"/>
    <w:rsid w:val="00B83DCF"/>
    <w:rsid w:val="00B97BC5"/>
    <w:rsid w:val="00C038BF"/>
    <w:rsid w:val="00C32CC6"/>
    <w:rsid w:val="00C42A34"/>
    <w:rsid w:val="00C765B6"/>
    <w:rsid w:val="00C81EED"/>
    <w:rsid w:val="00C902E5"/>
    <w:rsid w:val="00C9322D"/>
    <w:rsid w:val="00CB4D63"/>
    <w:rsid w:val="00D06D67"/>
    <w:rsid w:val="00D209DD"/>
    <w:rsid w:val="00D365D2"/>
    <w:rsid w:val="00D45AB4"/>
    <w:rsid w:val="00D676BF"/>
    <w:rsid w:val="00D70654"/>
    <w:rsid w:val="00DC6FCC"/>
    <w:rsid w:val="00DD14E5"/>
    <w:rsid w:val="00E11290"/>
    <w:rsid w:val="00ED402A"/>
    <w:rsid w:val="00EE4639"/>
    <w:rsid w:val="00EE509A"/>
    <w:rsid w:val="00F43290"/>
    <w:rsid w:val="00F463A5"/>
    <w:rsid w:val="00F62A61"/>
    <w:rsid w:val="00F641CB"/>
    <w:rsid w:val="00F844C6"/>
    <w:rsid w:val="00FE4B39"/>
    <w:rsid w:val="00FE7757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 w:line="452" w:lineRule="exact"/>
      <w:ind w:left="6149"/>
    </w:pPr>
    <w:rPr>
      <w:rFonts w:ascii="Times New Roman" w:eastAsia="Times New Roman" w:hAnsi="Times New Roman" w:cs="Times New Roman"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260" w:hanging="8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580"/>
    <w:rPr>
      <w:rFonts w:ascii="Tahoma" w:eastAsia="Cambria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5702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E7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7757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E7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757"/>
    <w:rPr>
      <w:rFonts w:ascii="Cambria" w:eastAsia="Cambria" w:hAnsi="Cambria" w:cs="Cambria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spacing w:before="73" w:line="452" w:lineRule="exact"/>
      <w:ind w:left="6149"/>
    </w:pPr>
    <w:rPr>
      <w:rFonts w:ascii="Times New Roman" w:eastAsia="Times New Roman" w:hAnsi="Times New Roman" w:cs="Times New Roman"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260" w:hanging="82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575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580"/>
    <w:rPr>
      <w:rFonts w:ascii="Tahoma" w:eastAsia="Cambria" w:hAnsi="Tahoma" w:cs="Tahoma"/>
      <w:sz w:val="16"/>
      <w:szCs w:val="16"/>
      <w:lang w:val="ru-RU" w:eastAsia="ru-RU" w:bidi="ru-RU"/>
    </w:rPr>
  </w:style>
  <w:style w:type="paragraph" w:styleId="a8">
    <w:name w:val="No Spacing"/>
    <w:uiPriority w:val="1"/>
    <w:qFormat/>
    <w:rsid w:val="005702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FE7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7757"/>
    <w:rPr>
      <w:rFonts w:ascii="Cambria" w:eastAsia="Cambria" w:hAnsi="Cambria" w:cs="Cambria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FE7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757"/>
    <w:rPr>
      <w:rFonts w:ascii="Cambria" w:eastAsia="Cambria" w:hAnsi="Cambria" w:cs="Cambri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4C87-B9CF-4DC6-8347-42889409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Горинов Алексей Владимирович</dc:creator>
  <cp:lastModifiedBy>Фахрутдинова Надия Мансуровна</cp:lastModifiedBy>
  <cp:revision>2</cp:revision>
  <cp:lastPrinted>2020-02-13T06:52:00Z</cp:lastPrinted>
  <dcterms:created xsi:type="dcterms:W3CDTF">2021-12-27T07:32:00Z</dcterms:created>
  <dcterms:modified xsi:type="dcterms:W3CDTF">2021-12-27T07:32:00Z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2019-12-10T00:00:00Z</vt:filetime>
  </property>
</Properties>
</file>